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52AA" w14:textId="77777777" w:rsidR="00B06B10" w:rsidRDefault="00B06B10" w:rsidP="00B06B10">
      <w:pPr>
        <w:tabs>
          <w:tab w:val="left" w:pos="2145"/>
        </w:tabs>
        <w:jc w:val="center"/>
        <w:rPr>
          <w:b/>
          <w:bCs/>
        </w:rPr>
      </w:pPr>
      <w:r>
        <w:rPr>
          <w:b/>
          <w:bCs/>
        </w:rPr>
        <w:t>ZARZĄDZENIE NR  3/2024</w:t>
      </w:r>
    </w:p>
    <w:p w14:paraId="4DC1065E" w14:textId="77777777" w:rsidR="00B06B10" w:rsidRDefault="00B06B10" w:rsidP="00B06B10">
      <w:pPr>
        <w:tabs>
          <w:tab w:val="left" w:pos="2145"/>
        </w:tabs>
        <w:jc w:val="center"/>
        <w:rPr>
          <w:b/>
          <w:bCs/>
        </w:rPr>
      </w:pPr>
      <w:r>
        <w:rPr>
          <w:b/>
          <w:bCs/>
        </w:rPr>
        <w:t>Wójta Gminy Nowy Duninów</w:t>
      </w:r>
    </w:p>
    <w:p w14:paraId="011E3059" w14:textId="77777777" w:rsidR="00B06B10" w:rsidRDefault="00B06B10" w:rsidP="00B06B10">
      <w:pPr>
        <w:tabs>
          <w:tab w:val="left" w:pos="2145"/>
        </w:tabs>
        <w:jc w:val="center"/>
        <w:rPr>
          <w:b/>
          <w:bCs/>
        </w:rPr>
      </w:pPr>
      <w:r>
        <w:rPr>
          <w:b/>
          <w:bCs/>
        </w:rPr>
        <w:t>z dnia 03.01.2024r.</w:t>
      </w:r>
    </w:p>
    <w:p w14:paraId="7E3184E5" w14:textId="77777777" w:rsidR="00B06B10" w:rsidRDefault="00B06B10" w:rsidP="00B06B10">
      <w:pPr>
        <w:tabs>
          <w:tab w:val="left" w:pos="2145"/>
        </w:tabs>
        <w:jc w:val="both"/>
        <w:rPr>
          <w:b/>
          <w:bCs/>
        </w:rPr>
      </w:pPr>
      <w:r>
        <w:rPr>
          <w:b/>
          <w:bCs/>
        </w:rPr>
        <w:t>w sprawie udzielenia upoważnienia pracownikowi Gminnego Ośrodka Pomocy Społecznej w Nowym Duninowie do prowadzenia postępowań w sprawach wynikających z ustawy z dnia 17 grudnia 2021r. o dodatku osłonowym (Dz. U. z 2023., poz. 759 z późn. zm.), w tym do ustalania prawa do dodatku osłonowego, przesyłania informacji o przyznaniu dodatku osłonowego na wskazany przez wnioskodawcę adres poczty elektronicznej, a w przypadku gdy wnioskodawca nie wskazał adresu poczty elektronicznej we wniosku o wypłatę dodatku osłonowego informowania go o możliwości odebrania od organu informacji o przyznaniu dodatku osłonowego oraz wydawania decyzji w sprawie odmowy przyznania dodatku osłonowego, uchylenia lub zmiany prawa do tego dodatku oraz rozstrzygnięcia w sprawie nienależnie pobranego dodatku osłonowego.</w:t>
      </w:r>
    </w:p>
    <w:p w14:paraId="4CC438BB" w14:textId="77777777" w:rsidR="00B06B10" w:rsidRPr="00AB010C" w:rsidRDefault="00B06B10" w:rsidP="00B06B10">
      <w:pPr>
        <w:tabs>
          <w:tab w:val="left" w:pos="2145"/>
        </w:tabs>
        <w:jc w:val="both"/>
      </w:pPr>
      <w:r w:rsidRPr="00AB010C">
        <w:t>Na podstawie art. 268a Kodeks postępowania administracyjnego (Dz.U. z 202</w:t>
      </w:r>
      <w:r>
        <w:t>3</w:t>
      </w:r>
      <w:r w:rsidRPr="00AB010C">
        <w:t>r., poz. 7</w:t>
      </w:r>
      <w:r>
        <w:t>7</w:t>
      </w:r>
      <w:r w:rsidRPr="00AB010C">
        <w:t>5 z późn. zm.), art. 2 ust. 14 ustawy z dnia 17 grudnia 2021 roku o dodatku osłonowym (Dz.U. z 202</w:t>
      </w:r>
      <w:r>
        <w:t>3</w:t>
      </w:r>
      <w:r w:rsidRPr="00AB010C">
        <w:t xml:space="preserve">r. poz. </w:t>
      </w:r>
      <w:r>
        <w:t>759  z późn. zm.</w:t>
      </w:r>
      <w:r w:rsidRPr="00AB010C">
        <w:t>) w związku z art. 411 ust. 10r Praw</w:t>
      </w:r>
      <w:r>
        <w:t>o</w:t>
      </w:r>
      <w:r w:rsidRPr="00AB010C">
        <w:t xml:space="preserve"> ochrony środowiska (Dz. U. z 202</w:t>
      </w:r>
      <w:r>
        <w:t>2</w:t>
      </w:r>
      <w:r w:rsidRPr="00AB010C">
        <w:t xml:space="preserve">r. poz. </w:t>
      </w:r>
      <w:r>
        <w:t xml:space="preserve">2556 z późn. </w:t>
      </w:r>
      <w:proofErr w:type="spellStart"/>
      <w:r>
        <w:t>zm</w:t>
      </w:r>
      <w:proofErr w:type="spellEnd"/>
      <w:r w:rsidRPr="00AB010C">
        <w:t>) zarządza się, co następuje:</w:t>
      </w:r>
    </w:p>
    <w:p w14:paraId="1EC146C3" w14:textId="77777777" w:rsidR="00B06B10" w:rsidRDefault="00B06B10" w:rsidP="00B06B10">
      <w:pPr>
        <w:tabs>
          <w:tab w:val="left" w:pos="2145"/>
        </w:tabs>
        <w:jc w:val="both"/>
      </w:pPr>
      <w:r w:rsidRPr="00AB010C">
        <w:t>§1.</w:t>
      </w:r>
      <w:r>
        <w:t xml:space="preserve"> Na wniosek Kierownika Gminnego Ośrodka Pomocy Społecznej w Nowym Duninowie upoważnia się Panią Elżbietę Sarnowską </w:t>
      </w:r>
      <w:bookmarkStart w:id="0" w:name="_Hlk155182634"/>
      <w:r>
        <w:t xml:space="preserve">– referenta do spraw pomocy stypendialnej w Gminnym Ośrodku Pomocy Społecznej w Nowym Duninowie do prowadzenia postepowań w sprawach wynikających z ustawy z dnia 17 grudnia 2021 roku o dodatku osłonowym (Dz. U. z 2023r., poz. 759 z późn. </w:t>
      </w:r>
      <w:proofErr w:type="spellStart"/>
      <w:r>
        <w:t>zm</w:t>
      </w:r>
      <w:proofErr w:type="spellEnd"/>
      <w:r>
        <w:t>), w tym do ustalania prawa do dodatku osłonowego, przesyłania informacji o przyznaniu dodatku osłonowego na wskazany przez wnioskodawcę adres poczty elektronicznej a w przypadku gdy wnioskodawca nie wskazał adresu poczty elektronicznej we wniosku o wypłatę dodatku osłonowego oraz wydawania decyzji w sprawie odmowy przyznania dodatku osłonowego, uchylenia lub zmiany prawa do tego dodatku oraz rozstrzygnięcia w sprawie nienależnie pobranego dodatku osłonowego</w:t>
      </w:r>
      <w:bookmarkEnd w:id="0"/>
      <w:r>
        <w:t>.</w:t>
      </w:r>
    </w:p>
    <w:p w14:paraId="77C45EBC" w14:textId="77777777" w:rsidR="00B06B10" w:rsidRDefault="00B06B10" w:rsidP="00B06B10">
      <w:pPr>
        <w:tabs>
          <w:tab w:val="left" w:pos="2145"/>
        </w:tabs>
        <w:jc w:val="both"/>
      </w:pPr>
      <w:r>
        <w:t>§2. Upoważnienia, o którym mowa w §1. Udziela się na czas nieokreślony. Wygasa ono z chwilą cofnięcia upoważnienia albo rozwiązania stosunku pracy z osobą upoważnioną.</w:t>
      </w:r>
    </w:p>
    <w:p w14:paraId="43733F78" w14:textId="77777777" w:rsidR="00B06B10" w:rsidRDefault="00B06B10" w:rsidP="00B06B10">
      <w:pPr>
        <w:tabs>
          <w:tab w:val="left" w:pos="2145"/>
        </w:tabs>
        <w:jc w:val="both"/>
      </w:pPr>
      <w:r>
        <w:t>§3. Zarządzenie wchodzi w życie z dniem podjęcia.</w:t>
      </w:r>
    </w:p>
    <w:p w14:paraId="37414DE0" w14:textId="74915345" w:rsidR="008C7110" w:rsidRDefault="006C3A62">
      <w:r>
        <w:t>n</w:t>
      </w:r>
    </w:p>
    <w:sectPr w:rsidR="008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10"/>
    <w:rsid w:val="00506F8B"/>
    <w:rsid w:val="006C3A62"/>
    <w:rsid w:val="00780BC0"/>
    <w:rsid w:val="008C7110"/>
    <w:rsid w:val="00B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84C"/>
  <w15:chartTrackingRefBased/>
  <w15:docId w15:val="{0391F3E4-34AA-4F45-946D-13584F9C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B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1932</Characters>
  <Application>Microsoft Office Word</Application>
  <DocSecurity>0</DocSecurity>
  <Lines>39</Lines>
  <Paragraphs>11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2024-01-25T11:38:00Z</dcterms:created>
  <dcterms:modified xsi:type="dcterms:W3CDTF">2024-01-25T11:38:00Z</dcterms:modified>
</cp:coreProperties>
</file>